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952539" w14:textId="77777777" w:rsidR="003E0697" w:rsidRPr="00B04AD2" w:rsidRDefault="00993141">
      <w:pPr>
        <w:spacing w:line="600" w:lineRule="exact"/>
        <w:rPr>
          <w:rFonts w:eastAsia="黑体"/>
        </w:rPr>
      </w:pPr>
      <w:r w:rsidRPr="00B04AD2">
        <w:rPr>
          <w:rFonts w:eastAsia="黑体"/>
        </w:rPr>
        <w:t>附件</w:t>
      </w:r>
      <w:r w:rsidR="009C6802">
        <w:rPr>
          <w:rFonts w:eastAsia="黑体"/>
        </w:rPr>
        <w:t>4</w:t>
      </w:r>
    </w:p>
    <w:p w14:paraId="44C1AAB0" w14:textId="77777777" w:rsidR="003E0697" w:rsidRPr="00B04AD2" w:rsidRDefault="003E0697">
      <w:pPr>
        <w:pStyle w:val="a5"/>
        <w:spacing w:line="600" w:lineRule="exact"/>
        <w:rPr>
          <w:rFonts w:ascii="Times New Roman" w:eastAsia="方正小标宋简体" w:hAnsi="Times New Roman"/>
          <w:color w:val="auto"/>
          <w:kern w:val="2"/>
          <w:sz w:val="40"/>
          <w:szCs w:val="40"/>
          <w:lang w:val="en-US"/>
        </w:rPr>
      </w:pPr>
    </w:p>
    <w:p w14:paraId="16CCFA57" w14:textId="25216066" w:rsidR="003E0697" w:rsidRPr="003E4DED" w:rsidRDefault="00A51A86" w:rsidP="003E4DED">
      <w:pPr>
        <w:pStyle w:val="a5"/>
        <w:spacing w:line="600" w:lineRule="exact"/>
        <w:jc w:val="center"/>
        <w:rPr>
          <w:rFonts w:ascii="Times New Roman" w:eastAsia="方正小标宋简体" w:hAnsi="Times New Roman"/>
          <w:color w:val="auto"/>
          <w:kern w:val="2"/>
          <w:sz w:val="40"/>
          <w:szCs w:val="40"/>
        </w:rPr>
      </w:pPr>
      <w:r>
        <w:rPr>
          <w:rFonts w:ascii="Times New Roman" w:eastAsia="方正小标宋简体" w:hAnsi="Times New Roman"/>
          <w:color w:val="auto"/>
          <w:kern w:val="2"/>
          <w:sz w:val="40"/>
          <w:szCs w:val="40"/>
          <w:lang w:val="en-US"/>
        </w:rPr>
        <w:t>202</w:t>
      </w:r>
      <w:r w:rsidR="00CF3BB8">
        <w:rPr>
          <w:rFonts w:ascii="Times New Roman" w:eastAsia="方正小标宋简体" w:hAnsi="Times New Roman"/>
          <w:color w:val="auto"/>
          <w:kern w:val="2"/>
          <w:sz w:val="40"/>
          <w:szCs w:val="40"/>
          <w:lang w:val="en-US"/>
        </w:rPr>
        <w:t>3</w:t>
      </w:r>
      <w:r w:rsidR="00B40FFC">
        <w:rPr>
          <w:rFonts w:ascii="Times New Roman" w:eastAsia="方正小标宋简体" w:hAnsi="Times New Roman" w:hint="eastAsia"/>
          <w:color w:val="auto"/>
          <w:kern w:val="2"/>
          <w:sz w:val="40"/>
          <w:szCs w:val="40"/>
          <w:lang w:val="en-US"/>
        </w:rPr>
        <w:t>年度</w:t>
      </w:r>
      <w:r w:rsidR="00993141" w:rsidRPr="00B04AD2">
        <w:rPr>
          <w:rFonts w:ascii="Times New Roman" w:eastAsia="方正小标宋简体" w:hAnsi="Times New Roman"/>
          <w:color w:val="auto"/>
          <w:kern w:val="2"/>
          <w:sz w:val="40"/>
          <w:szCs w:val="40"/>
        </w:rPr>
        <w:t>项目</w:t>
      </w:r>
      <w:r w:rsidR="00B40FFC">
        <w:rPr>
          <w:rFonts w:ascii="Times New Roman" w:eastAsia="方正小标宋简体" w:hAnsi="Times New Roman" w:hint="eastAsia"/>
          <w:color w:val="auto"/>
          <w:kern w:val="2"/>
          <w:sz w:val="40"/>
          <w:szCs w:val="40"/>
        </w:rPr>
        <w:t>（政策）</w:t>
      </w:r>
      <w:r w:rsidR="00993141" w:rsidRPr="00B04AD2">
        <w:rPr>
          <w:rFonts w:ascii="Times New Roman" w:eastAsia="方正小标宋简体" w:hAnsi="Times New Roman"/>
          <w:color w:val="auto"/>
          <w:kern w:val="2"/>
          <w:sz w:val="40"/>
          <w:szCs w:val="40"/>
        </w:rPr>
        <w:t>支出绩效自评报告</w:t>
      </w:r>
    </w:p>
    <w:p w14:paraId="50AC935A" w14:textId="4CDCB895" w:rsidR="003E0697" w:rsidRPr="00B04AD2" w:rsidRDefault="00CF3BB8">
      <w:pPr>
        <w:pStyle w:val="a5"/>
        <w:spacing w:line="600" w:lineRule="exact"/>
        <w:ind w:firstLine="640"/>
        <w:jc w:val="center"/>
        <w:rPr>
          <w:rFonts w:ascii="Times New Roman" w:hAnsi="Times New Roman"/>
          <w:color w:val="auto"/>
          <w:kern w:val="2"/>
          <w:sz w:val="32"/>
          <w:szCs w:val="32"/>
        </w:rPr>
      </w:pPr>
      <w:r>
        <w:rPr>
          <w:rFonts w:ascii="Times New Roman" w:hAnsi="Times New Roman" w:hint="eastAsia"/>
          <w:color w:val="auto"/>
          <w:kern w:val="2"/>
          <w:sz w:val="32"/>
          <w:szCs w:val="32"/>
        </w:rPr>
        <w:t>（教育事业发展）</w:t>
      </w:r>
    </w:p>
    <w:p w14:paraId="079DC2EF" w14:textId="77777777" w:rsidR="003E0697" w:rsidRPr="00B04AD2" w:rsidRDefault="00993141">
      <w:pPr>
        <w:adjustRightInd w:val="0"/>
        <w:snapToGrid w:val="0"/>
        <w:spacing w:line="600" w:lineRule="exact"/>
        <w:ind w:firstLine="720"/>
        <w:rPr>
          <w:rFonts w:eastAsia="黑体"/>
          <w:lang w:val="zh-CN"/>
        </w:rPr>
      </w:pPr>
      <w:r w:rsidRPr="00B04AD2">
        <w:rPr>
          <w:rFonts w:eastAsia="黑体"/>
        </w:rPr>
        <w:t>一、</w:t>
      </w:r>
      <w:r w:rsidRPr="00B04AD2">
        <w:rPr>
          <w:rFonts w:eastAsia="黑体"/>
          <w:lang w:val="zh-CN"/>
        </w:rPr>
        <w:t>项目概况</w:t>
      </w:r>
    </w:p>
    <w:p w14:paraId="4A4BF921" w14:textId="2662A2B3" w:rsidR="003E0697" w:rsidRPr="00E03568" w:rsidRDefault="00993141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 w:rsidRPr="00E03568">
        <w:rPr>
          <w:rFonts w:eastAsia="楷体_GB2312"/>
          <w:b/>
          <w:lang w:val="zh-CN"/>
        </w:rPr>
        <w:t>（一）项目基本情况。</w:t>
      </w:r>
    </w:p>
    <w:p w14:paraId="09EFF772" w14:textId="77777777" w:rsidR="003E5D90" w:rsidRPr="00E03568" w:rsidRDefault="003E5D90" w:rsidP="003E5D90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/>
          <w:kern w:val="0"/>
          <w:sz w:val="28"/>
          <w:szCs w:val="28"/>
        </w:rPr>
        <w:t>1．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攀枝花市第一小学校是</w:t>
      </w:r>
      <w:r w:rsidRPr="00E03568">
        <w:rPr>
          <w:rFonts w:asciiTheme="minorEastAsia" w:eastAsiaTheme="minorEastAsia" w:hAnsiTheme="minorEastAsia"/>
          <w:kern w:val="0"/>
          <w:sz w:val="28"/>
          <w:szCs w:val="28"/>
        </w:rPr>
        <w:t>该项目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的具体实施主体</w:t>
      </w:r>
      <w:r w:rsidRPr="00E03568">
        <w:rPr>
          <w:rFonts w:asciiTheme="minorEastAsia" w:eastAsiaTheme="minorEastAsia" w:hAnsiTheme="minorEastAsia"/>
          <w:kern w:val="0"/>
          <w:sz w:val="28"/>
          <w:szCs w:val="28"/>
        </w:rPr>
        <w:t>。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                                                                                  </w:t>
      </w:r>
    </w:p>
    <w:p w14:paraId="55F47DE5" w14:textId="69B76F1C" w:rsidR="003E5D90" w:rsidRPr="00E03568" w:rsidRDefault="003E5D90" w:rsidP="003E5D90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/>
          <w:kern w:val="0"/>
          <w:sz w:val="28"/>
          <w:szCs w:val="28"/>
        </w:rPr>
        <w:t>2．项目立项、资金申报的依据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是：根据国家对义务教育阶段</w:t>
      </w:r>
      <w:r w:rsidR="007B25D6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学校自聘人员需要预期算劳务费和社会保险费及其他公用经费所需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教育</w:t>
      </w:r>
      <w:r w:rsidR="007B25D6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经费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的要求进行的</w:t>
      </w:r>
      <w:r w:rsidRPr="00E03568">
        <w:rPr>
          <w:rFonts w:asciiTheme="minorEastAsia" w:eastAsiaTheme="minorEastAsia" w:hAnsiTheme="minorEastAsia"/>
          <w:kern w:val="0"/>
          <w:sz w:val="28"/>
          <w:szCs w:val="28"/>
        </w:rPr>
        <w:t>。</w:t>
      </w:r>
    </w:p>
    <w:p w14:paraId="1F8E9DD9" w14:textId="7D43444C" w:rsidR="003E5D90" w:rsidRPr="00E03568" w:rsidRDefault="003E5D90" w:rsidP="003E5D90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/>
          <w:kern w:val="0"/>
          <w:sz w:val="28"/>
          <w:szCs w:val="28"/>
        </w:rPr>
        <w:t>3．资金管理办法制定情况，资金支持具体项目的条件、范围与支持方式概况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：此资金只能用于学校</w:t>
      </w:r>
      <w:r w:rsidR="00BA5697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自聘人员需要预期算劳务费和社会保险费及其他公用经费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支出。</w:t>
      </w:r>
    </w:p>
    <w:p w14:paraId="3D4A57A3" w14:textId="129E8770" w:rsidR="003E5D90" w:rsidRPr="00E03568" w:rsidRDefault="003E5D90" w:rsidP="003E5D90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/>
          <w:kern w:val="0"/>
          <w:sz w:val="28"/>
          <w:szCs w:val="28"/>
        </w:rPr>
        <w:t>4．资金分配的原则及考虑因素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：</w:t>
      </w:r>
      <w:r w:rsidR="005924D0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资金重点用于自聘人员需要预期算劳务费和社会保险费后，有剩余的资金才用于其他公用经费支出。</w:t>
      </w:r>
    </w:p>
    <w:p w14:paraId="563CE5E5" w14:textId="77777777" w:rsidR="003E0697" w:rsidRPr="00E03568" w:rsidRDefault="00993141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 w:rsidRPr="00E03568">
        <w:rPr>
          <w:rFonts w:eastAsia="楷体_GB2312"/>
          <w:b/>
          <w:lang w:val="zh-CN"/>
        </w:rPr>
        <w:t>（二）项目绩效目标。</w:t>
      </w:r>
    </w:p>
    <w:p w14:paraId="20394DE5" w14:textId="4822B7DA" w:rsidR="0031708A" w:rsidRPr="00E03568" w:rsidRDefault="00DA09FA" w:rsidP="0031708A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1.</w:t>
      </w:r>
      <w:r w:rsidR="0031708A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项目2</w:t>
      </w:r>
      <w:r w:rsidR="0031708A" w:rsidRPr="00E03568">
        <w:rPr>
          <w:rFonts w:asciiTheme="minorEastAsia" w:eastAsiaTheme="minorEastAsia" w:hAnsiTheme="minorEastAsia"/>
          <w:kern w:val="0"/>
          <w:sz w:val="28"/>
          <w:szCs w:val="28"/>
        </w:rPr>
        <w:t>02</w:t>
      </w:r>
      <w:r w:rsidR="00B639C4" w:rsidRPr="00E03568">
        <w:rPr>
          <w:rFonts w:asciiTheme="minorEastAsia" w:eastAsiaTheme="minorEastAsia" w:hAnsiTheme="minorEastAsia"/>
          <w:kern w:val="0"/>
          <w:sz w:val="28"/>
          <w:szCs w:val="28"/>
        </w:rPr>
        <w:t>3</w:t>
      </w:r>
      <w:r w:rsidR="0031708A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年预算金额是6</w:t>
      </w:r>
      <w:r w:rsidR="0031708A" w:rsidRPr="00E03568">
        <w:rPr>
          <w:rFonts w:asciiTheme="minorEastAsia" w:eastAsiaTheme="minorEastAsia" w:hAnsiTheme="minorEastAsia"/>
          <w:kern w:val="0"/>
          <w:sz w:val="28"/>
          <w:szCs w:val="28"/>
        </w:rPr>
        <w:t>5</w:t>
      </w:r>
      <w:r w:rsidR="0031708A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  <w:r w:rsidR="00B639C4" w:rsidRPr="00E03568">
        <w:rPr>
          <w:rFonts w:asciiTheme="minorEastAsia" w:eastAsiaTheme="minorEastAsia" w:hAnsiTheme="minorEastAsia"/>
          <w:kern w:val="0"/>
          <w:sz w:val="28"/>
          <w:szCs w:val="28"/>
        </w:rPr>
        <w:t>11</w:t>
      </w:r>
      <w:r w:rsidR="0031708A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万元，此项目在2</w:t>
      </w:r>
      <w:r w:rsidR="0031708A" w:rsidRPr="00E03568">
        <w:rPr>
          <w:rFonts w:asciiTheme="minorEastAsia" w:eastAsiaTheme="minorEastAsia" w:hAnsiTheme="minorEastAsia"/>
          <w:kern w:val="0"/>
          <w:sz w:val="28"/>
          <w:szCs w:val="28"/>
        </w:rPr>
        <w:t>02</w:t>
      </w:r>
      <w:r w:rsidR="00B639C4" w:rsidRPr="00E03568">
        <w:rPr>
          <w:rFonts w:asciiTheme="minorEastAsia" w:eastAsiaTheme="minorEastAsia" w:hAnsiTheme="minorEastAsia"/>
          <w:kern w:val="0"/>
          <w:sz w:val="28"/>
          <w:szCs w:val="28"/>
        </w:rPr>
        <w:t>3</w:t>
      </w:r>
      <w:r w:rsidR="0031708A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年末实际完成</w:t>
      </w:r>
      <w:r w:rsidR="0031708A" w:rsidRPr="00E03568">
        <w:rPr>
          <w:rFonts w:asciiTheme="minorEastAsia" w:eastAsiaTheme="minorEastAsia" w:hAnsiTheme="minorEastAsia"/>
          <w:kern w:val="0"/>
          <w:sz w:val="28"/>
          <w:szCs w:val="28"/>
        </w:rPr>
        <w:t>5</w:t>
      </w:r>
      <w:r w:rsidR="00B639C4" w:rsidRPr="00E03568">
        <w:rPr>
          <w:rFonts w:asciiTheme="minorEastAsia" w:eastAsiaTheme="minorEastAsia" w:hAnsiTheme="minorEastAsia"/>
          <w:kern w:val="0"/>
          <w:sz w:val="28"/>
          <w:szCs w:val="28"/>
        </w:rPr>
        <w:t>7</w:t>
      </w:r>
      <w:r w:rsidR="0031708A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  <w:r w:rsidR="00B639C4" w:rsidRPr="00E03568">
        <w:rPr>
          <w:rFonts w:asciiTheme="minorEastAsia" w:eastAsiaTheme="minorEastAsia" w:hAnsiTheme="minorEastAsia"/>
          <w:kern w:val="0"/>
          <w:sz w:val="28"/>
          <w:szCs w:val="28"/>
        </w:rPr>
        <w:t>88</w:t>
      </w:r>
      <w:r w:rsidR="0031708A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万元，完成质量好，资金完成率达8</w:t>
      </w:r>
      <w:r w:rsidR="00B639C4" w:rsidRPr="00E03568">
        <w:rPr>
          <w:rFonts w:asciiTheme="minorEastAsia" w:eastAsiaTheme="minorEastAsia" w:hAnsiTheme="minorEastAsia"/>
          <w:kern w:val="0"/>
          <w:sz w:val="28"/>
          <w:szCs w:val="28"/>
        </w:rPr>
        <w:t>8</w:t>
      </w:r>
      <w:r w:rsidR="0031708A" w:rsidRPr="00E03568">
        <w:rPr>
          <w:rFonts w:asciiTheme="minorEastAsia" w:eastAsiaTheme="minorEastAsia" w:hAnsiTheme="minorEastAsia"/>
          <w:kern w:val="0"/>
          <w:sz w:val="28"/>
          <w:szCs w:val="28"/>
        </w:rPr>
        <w:t>.</w:t>
      </w:r>
      <w:r w:rsidR="00B639C4" w:rsidRPr="00E03568">
        <w:rPr>
          <w:rFonts w:asciiTheme="minorEastAsia" w:eastAsiaTheme="minorEastAsia" w:hAnsiTheme="minorEastAsia"/>
          <w:kern w:val="0"/>
          <w:sz w:val="28"/>
          <w:szCs w:val="28"/>
        </w:rPr>
        <w:t>89</w:t>
      </w:r>
      <w:r w:rsidR="0031708A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%以上。</w:t>
      </w:r>
    </w:p>
    <w:p w14:paraId="42BF404C" w14:textId="432F6627" w:rsidR="0031708A" w:rsidRPr="00E03568" w:rsidRDefault="00DA09FA" w:rsidP="00AF5A1F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2.</w:t>
      </w:r>
      <w:r w:rsidR="0031708A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通过“教育事业发展”项目的实施，使学校教育教学工作正常开展，使学生接受义务教育，促进教育的发展。</w:t>
      </w:r>
    </w:p>
    <w:p w14:paraId="77BA5B47" w14:textId="122A42FC" w:rsidR="003E0697" w:rsidRPr="00E03568" w:rsidRDefault="00DA09FA" w:rsidP="00DA09FA">
      <w:pPr>
        <w:adjustRightInd w:val="0"/>
        <w:snapToGrid w:val="0"/>
        <w:spacing w:line="60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3.学校通过</w:t>
      </w:r>
      <w:r w:rsidR="00993141" w:rsidRPr="00E03568">
        <w:rPr>
          <w:rFonts w:asciiTheme="minorEastAsia" w:eastAsiaTheme="minorEastAsia" w:hAnsiTheme="minorEastAsia"/>
          <w:kern w:val="0"/>
          <w:sz w:val="28"/>
          <w:szCs w:val="28"/>
        </w:rPr>
        <w:t>分析评价申报内容与实际相符，申报目标是合理可行。</w:t>
      </w:r>
    </w:p>
    <w:p w14:paraId="434CAA15" w14:textId="77777777" w:rsidR="003E0697" w:rsidRPr="00E03568" w:rsidRDefault="00993141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 w:rsidRPr="00E03568">
        <w:rPr>
          <w:rFonts w:eastAsia="楷体_GB2312"/>
          <w:b/>
          <w:lang w:val="zh-CN"/>
        </w:rPr>
        <w:t>（三）项目自评步骤及方法。</w:t>
      </w:r>
    </w:p>
    <w:p w14:paraId="1FAC6604" w14:textId="274BCE26" w:rsidR="005433A4" w:rsidRPr="00E03568" w:rsidRDefault="00722CF0" w:rsidP="00722CF0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学校首先根据年初的预算</w:t>
      </w:r>
      <w:r w:rsidR="00ED72CD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方案，再结合年末实际支付情况，并参</w:t>
      </w:r>
      <w:r w:rsidR="00ED72CD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lastRenderedPageBreak/>
        <w:t>照本年绩效目标评价体系相关标准，对此教育事业发展项目开展绩效评价。</w:t>
      </w:r>
    </w:p>
    <w:p w14:paraId="152E7945" w14:textId="77777777" w:rsidR="003E0697" w:rsidRPr="00E03568" w:rsidRDefault="00993141">
      <w:pPr>
        <w:adjustRightInd w:val="0"/>
        <w:snapToGrid w:val="0"/>
        <w:spacing w:line="600" w:lineRule="exact"/>
        <w:ind w:firstLine="720"/>
        <w:rPr>
          <w:rFonts w:eastAsia="黑体"/>
        </w:rPr>
      </w:pPr>
      <w:r w:rsidRPr="00E03568">
        <w:rPr>
          <w:rFonts w:eastAsia="黑体"/>
        </w:rPr>
        <w:t>二、项目资金申报及使用情况</w:t>
      </w:r>
    </w:p>
    <w:p w14:paraId="32EF10ED" w14:textId="77777777" w:rsidR="003E0697" w:rsidRPr="00E03568" w:rsidRDefault="00993141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 w:rsidRPr="00E03568">
        <w:rPr>
          <w:rFonts w:eastAsia="楷体_GB2312"/>
          <w:b/>
          <w:lang w:val="zh-CN"/>
        </w:rPr>
        <w:t>（一）项目资金申报及批复情况。</w:t>
      </w:r>
    </w:p>
    <w:p w14:paraId="331649FA" w14:textId="6CA857B4" w:rsidR="007A6C11" w:rsidRPr="00E03568" w:rsidRDefault="005B4D5A" w:rsidP="005B4D5A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在上年</w:t>
      </w:r>
      <w:proofErr w:type="gramStart"/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底学校</w:t>
      </w:r>
      <w:proofErr w:type="gramEnd"/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按照财政相关要求及学校实际，编制教育事业发展项目所需资金6</w:t>
      </w:r>
      <w:r w:rsidR="00A36EAC" w:rsidRPr="00E03568">
        <w:rPr>
          <w:rFonts w:asciiTheme="minorEastAsia" w:eastAsiaTheme="minorEastAsia" w:hAnsiTheme="minorEastAsia"/>
          <w:kern w:val="0"/>
          <w:sz w:val="28"/>
          <w:szCs w:val="28"/>
        </w:rPr>
        <w:t>5</w:t>
      </w:r>
      <w:r w:rsidRPr="00E03568">
        <w:rPr>
          <w:rFonts w:asciiTheme="minorEastAsia" w:eastAsiaTheme="minorEastAsia" w:hAnsiTheme="minorEastAsia"/>
          <w:kern w:val="0"/>
          <w:sz w:val="28"/>
          <w:szCs w:val="28"/>
        </w:rPr>
        <w:t>.</w:t>
      </w:r>
      <w:r w:rsidR="00A36EAC" w:rsidRPr="00E03568">
        <w:rPr>
          <w:rFonts w:asciiTheme="minorEastAsia" w:eastAsiaTheme="minorEastAsia" w:hAnsiTheme="minorEastAsia"/>
          <w:kern w:val="0"/>
          <w:sz w:val="28"/>
          <w:szCs w:val="28"/>
        </w:rPr>
        <w:t>11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万元的申报，财政在本年初对此项目进行了批复并公示。</w:t>
      </w:r>
    </w:p>
    <w:p w14:paraId="15A3C263" w14:textId="7A729A37" w:rsidR="007A6C11" w:rsidRPr="00E03568" w:rsidRDefault="00993141" w:rsidP="00DA09D5">
      <w:pPr>
        <w:adjustRightInd w:val="0"/>
        <w:snapToGrid w:val="0"/>
        <w:spacing w:line="600" w:lineRule="exact"/>
        <w:ind w:firstLine="720"/>
        <w:rPr>
          <w:lang w:val="zh-CN"/>
        </w:rPr>
      </w:pPr>
      <w:r w:rsidRPr="00E03568">
        <w:rPr>
          <w:rFonts w:eastAsia="楷体_GB2312"/>
          <w:b/>
          <w:lang w:val="zh-CN"/>
        </w:rPr>
        <w:t>（二）资金计划、到位及使用情况（可用表格形式反映）。</w:t>
      </w:r>
    </w:p>
    <w:p w14:paraId="6A8CCED6" w14:textId="36E7D7B0" w:rsidR="00275216" w:rsidRPr="00E03568" w:rsidRDefault="00993141" w:rsidP="00275216">
      <w:pPr>
        <w:pStyle w:val="a6"/>
        <w:numPr>
          <w:ilvl w:val="0"/>
          <w:numId w:val="1"/>
        </w:numPr>
        <w:adjustRightInd w:val="0"/>
        <w:snapToGrid w:val="0"/>
        <w:spacing w:line="560" w:lineRule="exact"/>
        <w:ind w:firstLineChars="0"/>
        <w:rPr>
          <w:rFonts w:eastAsia="楷体_GB2312"/>
          <w:lang w:val="zh-CN"/>
        </w:rPr>
      </w:pPr>
      <w:r w:rsidRPr="00E03568">
        <w:rPr>
          <w:rFonts w:eastAsia="楷体_GB2312"/>
          <w:lang w:val="zh-CN"/>
        </w:rPr>
        <w:t>资金计划。</w:t>
      </w:r>
    </w:p>
    <w:p w14:paraId="2D4F0BDE" w14:textId="63F3176B" w:rsidR="007A6C11" w:rsidRPr="00E03568" w:rsidRDefault="00275216" w:rsidP="00C94A24">
      <w:pPr>
        <w:adjustRightInd w:val="0"/>
        <w:snapToGrid w:val="0"/>
        <w:spacing w:line="56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该项目资金已在202</w:t>
      </w:r>
      <w:r w:rsidR="00A36EAC" w:rsidRPr="00E03568">
        <w:rPr>
          <w:rFonts w:asciiTheme="minorEastAsia" w:eastAsiaTheme="minorEastAsia" w:hAnsiTheme="minorEastAsia"/>
          <w:kern w:val="0"/>
          <w:sz w:val="28"/>
          <w:szCs w:val="28"/>
        </w:rPr>
        <w:t>3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年</w:t>
      </w:r>
      <w:r w:rsidRPr="00E03568">
        <w:rPr>
          <w:rFonts w:asciiTheme="minorEastAsia" w:eastAsiaTheme="minorEastAsia" w:hAnsiTheme="minorEastAsia"/>
          <w:kern w:val="0"/>
          <w:sz w:val="28"/>
          <w:szCs w:val="28"/>
        </w:rPr>
        <w:t>1-12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月，区级财政资金</w:t>
      </w:r>
      <w:proofErr w:type="gramStart"/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股按照</w:t>
      </w:r>
      <w:proofErr w:type="gramEnd"/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学校收缴房租交国库金额的情况进行下拨支付的。</w:t>
      </w:r>
      <w:bookmarkStart w:id="0" w:name="_Hlk132729091"/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资金到位及时与资金计划进行比对，资金到位率、到位及时性</w:t>
      </w:r>
      <w:r w:rsidR="00DA09D5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较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好。</w:t>
      </w:r>
      <w:bookmarkEnd w:id="0"/>
    </w:p>
    <w:p w14:paraId="33BF16C2" w14:textId="77777777" w:rsidR="00B4149C" w:rsidRPr="00E03568" w:rsidRDefault="00993141" w:rsidP="00B4149C">
      <w:pPr>
        <w:pStyle w:val="a6"/>
        <w:numPr>
          <w:ilvl w:val="0"/>
          <w:numId w:val="1"/>
        </w:numPr>
        <w:adjustRightInd w:val="0"/>
        <w:snapToGrid w:val="0"/>
        <w:spacing w:line="600" w:lineRule="exact"/>
        <w:ind w:firstLineChars="0"/>
        <w:rPr>
          <w:rFonts w:eastAsia="楷体_GB2312"/>
          <w:lang w:val="zh-CN"/>
        </w:rPr>
      </w:pPr>
      <w:r w:rsidRPr="00E03568">
        <w:rPr>
          <w:rFonts w:eastAsia="楷体_GB2312"/>
          <w:lang w:val="zh-CN"/>
        </w:rPr>
        <w:t>资金到位。</w:t>
      </w:r>
    </w:p>
    <w:p w14:paraId="252D58F4" w14:textId="2EE03E18" w:rsidR="007A6C11" w:rsidRPr="00E03568" w:rsidRDefault="00B4149C" w:rsidP="00C94A24">
      <w:pPr>
        <w:adjustRightInd w:val="0"/>
        <w:snapToGrid w:val="0"/>
        <w:spacing w:line="56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资金到位及时与资金计划进行比对，资金到位率、到位及时性都较好。</w:t>
      </w:r>
      <w:r w:rsidR="00993141" w:rsidRPr="00E03568">
        <w:rPr>
          <w:rFonts w:asciiTheme="minorEastAsia" w:eastAsiaTheme="minorEastAsia" w:hAnsiTheme="minorEastAsia"/>
          <w:kern w:val="0"/>
          <w:sz w:val="28"/>
          <w:szCs w:val="28"/>
        </w:rPr>
        <w:t>对未到位或到位不及时的情况作分析说明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：本项目要从学校收缴房屋租金到位后，财政才相应进行拨付，本年度</w:t>
      </w:r>
      <w:r w:rsidR="00A36EAC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商铺经营比较困难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影响，房屋租金收缴不理想，只收缴国库</w:t>
      </w:r>
      <w:r w:rsidR="007B25D6" w:rsidRPr="00E03568">
        <w:rPr>
          <w:rFonts w:asciiTheme="minorEastAsia" w:eastAsiaTheme="minorEastAsia" w:hAnsiTheme="minorEastAsia"/>
          <w:kern w:val="0"/>
          <w:sz w:val="28"/>
          <w:szCs w:val="28"/>
        </w:rPr>
        <w:t>5</w:t>
      </w:r>
      <w:r w:rsidR="00813177" w:rsidRPr="00E03568">
        <w:rPr>
          <w:rFonts w:asciiTheme="minorEastAsia" w:eastAsiaTheme="minorEastAsia" w:hAnsiTheme="minorEastAsia"/>
          <w:kern w:val="0"/>
          <w:sz w:val="28"/>
          <w:szCs w:val="28"/>
        </w:rPr>
        <w:t>7</w:t>
      </w:r>
      <w:r w:rsidRPr="00E03568">
        <w:rPr>
          <w:rFonts w:asciiTheme="minorEastAsia" w:eastAsiaTheme="minorEastAsia" w:hAnsiTheme="minorEastAsia"/>
          <w:kern w:val="0"/>
          <w:sz w:val="28"/>
          <w:szCs w:val="28"/>
        </w:rPr>
        <w:t>.</w:t>
      </w:r>
      <w:r w:rsidR="00813177" w:rsidRPr="00E03568">
        <w:rPr>
          <w:rFonts w:asciiTheme="minorEastAsia" w:eastAsiaTheme="minorEastAsia" w:hAnsiTheme="minorEastAsia"/>
          <w:kern w:val="0"/>
          <w:sz w:val="28"/>
          <w:szCs w:val="28"/>
        </w:rPr>
        <w:t>88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万元。</w:t>
      </w:r>
    </w:p>
    <w:p w14:paraId="563F7EAE" w14:textId="5CEBB898" w:rsidR="007B25D6" w:rsidRPr="00E03568" w:rsidRDefault="00993141" w:rsidP="007B25D6">
      <w:pPr>
        <w:pStyle w:val="a6"/>
        <w:numPr>
          <w:ilvl w:val="0"/>
          <w:numId w:val="1"/>
        </w:numPr>
        <w:adjustRightInd w:val="0"/>
        <w:snapToGrid w:val="0"/>
        <w:spacing w:line="600" w:lineRule="exact"/>
        <w:ind w:firstLineChars="0"/>
        <w:rPr>
          <w:rFonts w:eastAsia="楷体_GB2312"/>
          <w:lang w:val="zh-CN"/>
        </w:rPr>
      </w:pPr>
      <w:r w:rsidRPr="00E03568">
        <w:rPr>
          <w:rFonts w:eastAsia="楷体_GB2312"/>
          <w:lang w:val="zh-CN"/>
        </w:rPr>
        <w:t>资金使用。</w:t>
      </w:r>
    </w:p>
    <w:p w14:paraId="206F3EFC" w14:textId="44325E1F" w:rsidR="003E0697" w:rsidRPr="00E03568" w:rsidRDefault="00EB3EED" w:rsidP="00C94A24">
      <w:pPr>
        <w:adjustRightInd w:val="0"/>
        <w:snapToGrid w:val="0"/>
        <w:spacing w:line="56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/>
          <w:kern w:val="0"/>
          <w:sz w:val="28"/>
          <w:szCs w:val="28"/>
        </w:rPr>
        <w:t>汇总统计截至评价时点该项目资金支出情况</w:t>
      </w:r>
      <w:r w:rsidR="007B25D6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为</w:t>
      </w:r>
      <w:r w:rsidR="00813177" w:rsidRPr="00E03568">
        <w:rPr>
          <w:rFonts w:asciiTheme="minorEastAsia" w:eastAsiaTheme="minorEastAsia" w:hAnsiTheme="minorEastAsia"/>
          <w:kern w:val="0"/>
          <w:sz w:val="28"/>
          <w:szCs w:val="28"/>
        </w:rPr>
        <w:t>57</w:t>
      </w:r>
      <w:r w:rsidR="007B25D6" w:rsidRPr="00E03568">
        <w:rPr>
          <w:rFonts w:asciiTheme="minorEastAsia" w:eastAsiaTheme="minorEastAsia" w:hAnsiTheme="minorEastAsia"/>
          <w:kern w:val="0"/>
          <w:sz w:val="28"/>
          <w:szCs w:val="28"/>
        </w:rPr>
        <w:t>.</w:t>
      </w:r>
      <w:r w:rsidR="00813177" w:rsidRPr="00E03568">
        <w:rPr>
          <w:rFonts w:asciiTheme="minorEastAsia" w:eastAsiaTheme="minorEastAsia" w:hAnsiTheme="minorEastAsia"/>
          <w:kern w:val="0"/>
          <w:sz w:val="28"/>
          <w:szCs w:val="28"/>
        </w:rPr>
        <w:t>88</w:t>
      </w:r>
      <w:r w:rsidR="007B25D6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万元</w:t>
      </w:r>
      <w:r w:rsidRPr="00E03568">
        <w:rPr>
          <w:rFonts w:asciiTheme="minorEastAsia" w:eastAsiaTheme="minorEastAsia" w:hAnsiTheme="minorEastAsia"/>
          <w:kern w:val="0"/>
          <w:sz w:val="28"/>
          <w:szCs w:val="28"/>
        </w:rPr>
        <w:t>。</w:t>
      </w:r>
      <w:r w:rsidR="000A27FA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学校对</w:t>
      </w:r>
      <w:r w:rsidR="00993141" w:rsidRPr="00E03568">
        <w:rPr>
          <w:rFonts w:asciiTheme="minorEastAsia" w:eastAsiaTheme="minorEastAsia" w:hAnsiTheme="minorEastAsia"/>
          <w:kern w:val="0"/>
          <w:sz w:val="28"/>
          <w:szCs w:val="28"/>
        </w:rPr>
        <w:t>资金使用的安全性、规范性及有效性进行分析</w:t>
      </w:r>
      <w:r w:rsidR="000A27FA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认为</w:t>
      </w:r>
      <w:r w:rsidR="00993141" w:rsidRPr="00E03568">
        <w:rPr>
          <w:rFonts w:asciiTheme="minorEastAsia" w:eastAsiaTheme="minorEastAsia" w:hAnsiTheme="minorEastAsia"/>
          <w:kern w:val="0"/>
          <w:sz w:val="28"/>
          <w:szCs w:val="28"/>
        </w:rPr>
        <w:t>，</w:t>
      </w:r>
      <w:r w:rsidR="000A27FA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此项目在</w:t>
      </w:r>
      <w:r w:rsidR="00993141" w:rsidRPr="00E03568">
        <w:rPr>
          <w:rFonts w:asciiTheme="minorEastAsia" w:eastAsiaTheme="minorEastAsia" w:hAnsiTheme="minorEastAsia"/>
          <w:kern w:val="0"/>
          <w:sz w:val="28"/>
          <w:szCs w:val="28"/>
        </w:rPr>
        <w:t>资金支付范围、支付标准、支付进度、支付依据等</w:t>
      </w:r>
      <w:r w:rsidR="00670E0A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均</w:t>
      </w:r>
      <w:r w:rsidR="00993141" w:rsidRPr="00E03568">
        <w:rPr>
          <w:rFonts w:asciiTheme="minorEastAsia" w:eastAsiaTheme="minorEastAsia" w:hAnsiTheme="minorEastAsia"/>
          <w:kern w:val="0"/>
          <w:sz w:val="28"/>
          <w:szCs w:val="28"/>
        </w:rPr>
        <w:t>合</w:t>
      </w:r>
      <w:proofErr w:type="gramStart"/>
      <w:r w:rsidR="00993141" w:rsidRPr="00E03568">
        <w:rPr>
          <w:rFonts w:asciiTheme="minorEastAsia" w:eastAsiaTheme="minorEastAsia" w:hAnsiTheme="minorEastAsia"/>
          <w:kern w:val="0"/>
          <w:sz w:val="28"/>
          <w:szCs w:val="28"/>
        </w:rPr>
        <w:t>规</w:t>
      </w:r>
      <w:proofErr w:type="gramEnd"/>
      <w:r w:rsidR="00993141" w:rsidRPr="00E03568">
        <w:rPr>
          <w:rFonts w:asciiTheme="minorEastAsia" w:eastAsiaTheme="minorEastAsia" w:hAnsiTheme="minorEastAsia"/>
          <w:kern w:val="0"/>
          <w:sz w:val="28"/>
          <w:szCs w:val="28"/>
        </w:rPr>
        <w:t>合法、是与预算</w:t>
      </w:r>
      <w:r w:rsidR="000A27FA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基本</w:t>
      </w:r>
      <w:r w:rsidR="00993141" w:rsidRPr="00E03568">
        <w:rPr>
          <w:rFonts w:asciiTheme="minorEastAsia" w:eastAsiaTheme="minorEastAsia" w:hAnsiTheme="minorEastAsia"/>
          <w:kern w:val="0"/>
          <w:sz w:val="28"/>
          <w:szCs w:val="28"/>
        </w:rPr>
        <w:t>相符</w:t>
      </w:r>
      <w:r w:rsidR="00C343A7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。</w:t>
      </w:r>
      <w:r w:rsidR="00266DB0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但</w:t>
      </w:r>
      <w:r w:rsidR="000A27FA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存在资金完成率偏低，主要是因</w:t>
      </w:r>
      <w:r w:rsidR="00813177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商铺经营困难</w:t>
      </w:r>
      <w:r w:rsidR="000A27FA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房屋租金收缴不理想造成的</w:t>
      </w:r>
      <w:r w:rsidR="00993141" w:rsidRPr="00E03568">
        <w:rPr>
          <w:rFonts w:asciiTheme="minorEastAsia" w:eastAsiaTheme="minorEastAsia" w:hAnsiTheme="minorEastAsia"/>
          <w:kern w:val="0"/>
          <w:sz w:val="28"/>
          <w:szCs w:val="28"/>
        </w:rPr>
        <w:t>。</w:t>
      </w:r>
    </w:p>
    <w:p w14:paraId="66D010A7" w14:textId="77777777" w:rsidR="003E0697" w:rsidRPr="00E03568" w:rsidRDefault="00993141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 w:rsidRPr="00E03568">
        <w:rPr>
          <w:rFonts w:eastAsia="楷体_GB2312"/>
          <w:b/>
          <w:lang w:val="zh-CN"/>
        </w:rPr>
        <w:t>（三）项目财务管理情况。</w:t>
      </w:r>
    </w:p>
    <w:p w14:paraId="74D1095D" w14:textId="77777777" w:rsidR="005E4FDF" w:rsidRPr="00E03568" w:rsidRDefault="005E4FDF" w:rsidP="007D56BE">
      <w:pPr>
        <w:adjustRightInd w:val="0"/>
        <w:snapToGrid w:val="0"/>
        <w:spacing w:line="56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lastRenderedPageBreak/>
        <w:t>学校有健全的财务制度，项目预算资金拨付严格按照财务管理制度进行管理，保证专款专用，资金发放复查按照财务制度进行资金的审核、支付和核算，在具体支付时，手续完善，不存在虚假会计凭证的情况，会计严格执行财务管理制度，财务处理及时 ，会计核算规范。</w:t>
      </w:r>
    </w:p>
    <w:p w14:paraId="5E7A03F0" w14:textId="77777777" w:rsidR="003E0697" w:rsidRPr="00E03568" w:rsidRDefault="00993141">
      <w:pPr>
        <w:adjustRightInd w:val="0"/>
        <w:snapToGrid w:val="0"/>
        <w:spacing w:line="600" w:lineRule="exact"/>
        <w:ind w:firstLine="720"/>
        <w:rPr>
          <w:rFonts w:eastAsia="黑体"/>
        </w:rPr>
      </w:pPr>
      <w:r w:rsidRPr="00E03568">
        <w:rPr>
          <w:rFonts w:eastAsia="黑体"/>
        </w:rPr>
        <w:t>三、项目实施及管理情况</w:t>
      </w:r>
    </w:p>
    <w:p w14:paraId="09F5F1D9" w14:textId="77777777" w:rsidR="003E0697" w:rsidRPr="00E03568" w:rsidRDefault="00993141" w:rsidP="00E42FF0">
      <w:pPr>
        <w:adjustRightInd w:val="0"/>
        <w:snapToGrid w:val="0"/>
        <w:spacing w:line="56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/>
          <w:kern w:val="0"/>
          <w:sz w:val="28"/>
          <w:szCs w:val="28"/>
        </w:rPr>
        <w:t>结合项目组织实施管理办法，重点围绕以下内容进行分析评价，并对自评中发现的问题分析说明。</w:t>
      </w:r>
    </w:p>
    <w:p w14:paraId="3B4BB546" w14:textId="77777777" w:rsidR="003E0697" w:rsidRPr="00E03568" w:rsidRDefault="00993141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 w:rsidRPr="00E03568">
        <w:rPr>
          <w:rFonts w:eastAsia="楷体_GB2312"/>
          <w:b/>
          <w:lang w:val="zh-CN"/>
        </w:rPr>
        <w:t>（一）项目组织架构及实施流程。</w:t>
      </w:r>
    </w:p>
    <w:p w14:paraId="2A5865BC" w14:textId="77777777" w:rsidR="000B7BA6" w:rsidRPr="00E03568" w:rsidRDefault="000B7BA6" w:rsidP="00CD4DF2">
      <w:pPr>
        <w:adjustRightInd w:val="0"/>
        <w:snapToGrid w:val="0"/>
        <w:spacing w:line="60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项目在预算时就纳入单位预算，学校审核上报，由单位根据项目预算明细，每月向上级申请拨付后相关金额再进行支付实施。</w:t>
      </w:r>
    </w:p>
    <w:p w14:paraId="7AEAD68C" w14:textId="5FDFDE1A" w:rsidR="006C43DE" w:rsidRPr="00E03568" w:rsidRDefault="00993141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 w:rsidRPr="00E03568">
        <w:rPr>
          <w:rFonts w:eastAsia="楷体_GB2312"/>
          <w:b/>
          <w:lang w:val="zh-CN"/>
        </w:rPr>
        <w:t>（二）项目管理情况。</w:t>
      </w:r>
    </w:p>
    <w:p w14:paraId="6276150C" w14:textId="084F1F43" w:rsidR="003E0697" w:rsidRPr="00E03568" w:rsidRDefault="005E4FDF" w:rsidP="0071774F">
      <w:pPr>
        <w:adjustRightInd w:val="0"/>
        <w:snapToGrid w:val="0"/>
        <w:spacing w:line="60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项目是区财政纳入年度预算，学校严格按照相关“教育事业发展”项目预算要求及法律法规等要求落实的。</w:t>
      </w:r>
    </w:p>
    <w:p w14:paraId="0ABF3288" w14:textId="77777777" w:rsidR="006C43DE" w:rsidRPr="00E03568" w:rsidRDefault="00993141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 w:rsidRPr="00E03568">
        <w:rPr>
          <w:rFonts w:eastAsia="楷体_GB2312"/>
          <w:b/>
          <w:lang w:val="zh-CN"/>
        </w:rPr>
        <w:t>（三）项目监管情况。</w:t>
      </w:r>
    </w:p>
    <w:p w14:paraId="6712464C" w14:textId="2A19E74C" w:rsidR="003E0697" w:rsidRPr="00E03568" w:rsidRDefault="00B771C7" w:rsidP="002B5B87">
      <w:pPr>
        <w:adjustRightInd w:val="0"/>
        <w:snapToGrid w:val="0"/>
        <w:spacing w:line="60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项目完成情况每年都要向上级财政部门填写相关的绩效分析评价，并上报相关对口管理部门检查。</w:t>
      </w:r>
    </w:p>
    <w:p w14:paraId="431FC2C0" w14:textId="77777777" w:rsidR="003E0697" w:rsidRPr="00E03568" w:rsidRDefault="00993141">
      <w:pPr>
        <w:adjustRightInd w:val="0"/>
        <w:snapToGrid w:val="0"/>
        <w:spacing w:line="600" w:lineRule="exact"/>
        <w:ind w:firstLine="720"/>
        <w:rPr>
          <w:lang w:val="zh-CN"/>
        </w:rPr>
      </w:pPr>
      <w:r w:rsidRPr="00E03568">
        <w:rPr>
          <w:rFonts w:eastAsia="黑体"/>
        </w:rPr>
        <w:t>四、项目绩效情况</w:t>
      </w:r>
      <w:r w:rsidRPr="00E03568">
        <w:rPr>
          <w:lang w:val="zh-CN"/>
        </w:rPr>
        <w:tab/>
      </w:r>
    </w:p>
    <w:p w14:paraId="347F243B" w14:textId="77777777" w:rsidR="003E0697" w:rsidRPr="00E03568" w:rsidRDefault="00993141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 w:rsidRPr="00E03568">
        <w:rPr>
          <w:rFonts w:eastAsia="楷体_GB2312"/>
          <w:b/>
          <w:lang w:val="zh-CN"/>
        </w:rPr>
        <w:t>（一）项目完成情况。</w:t>
      </w:r>
    </w:p>
    <w:p w14:paraId="46ADBFDF" w14:textId="517BD389" w:rsidR="00EA00D6" w:rsidRPr="00E03568" w:rsidRDefault="00EA00D6" w:rsidP="00EA00D6">
      <w:pPr>
        <w:adjustRightInd w:val="0"/>
        <w:snapToGrid w:val="0"/>
        <w:spacing w:line="600" w:lineRule="exact"/>
        <w:ind w:firstLine="720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1、数量指标：支付自聘教师等1</w:t>
      </w:r>
      <w:r w:rsidRPr="00E03568">
        <w:rPr>
          <w:rFonts w:asciiTheme="minorEastAsia" w:eastAsiaTheme="minorEastAsia" w:hAnsiTheme="minorEastAsia"/>
          <w:kern w:val="0"/>
          <w:sz w:val="28"/>
          <w:szCs w:val="28"/>
        </w:rPr>
        <w:t>5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人；</w:t>
      </w:r>
    </w:p>
    <w:p w14:paraId="12A69AE4" w14:textId="77777777" w:rsidR="00EA00D6" w:rsidRPr="00E03568" w:rsidRDefault="00EA00D6" w:rsidP="00EA00D6">
      <w:pPr>
        <w:adjustRightInd w:val="0"/>
        <w:snapToGrid w:val="0"/>
        <w:spacing w:line="600" w:lineRule="exact"/>
        <w:ind w:firstLine="720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2、质量指标：全部足额发放</w:t>
      </w:r>
    </w:p>
    <w:p w14:paraId="1C90DE3E" w14:textId="77777777" w:rsidR="00EA00D6" w:rsidRPr="00E03568" w:rsidRDefault="00EA00D6" w:rsidP="00EA00D6">
      <w:pPr>
        <w:adjustRightInd w:val="0"/>
        <w:snapToGrid w:val="0"/>
        <w:spacing w:line="600" w:lineRule="exact"/>
        <w:ind w:firstLine="720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3、时效指标：2023全年</w:t>
      </w:r>
    </w:p>
    <w:p w14:paraId="7CAAB9F3" w14:textId="38CEB323" w:rsidR="00EA00D6" w:rsidRPr="00E03568" w:rsidRDefault="00EA00D6" w:rsidP="00EA00D6">
      <w:pPr>
        <w:adjustRightInd w:val="0"/>
        <w:snapToGrid w:val="0"/>
        <w:spacing w:line="600" w:lineRule="exact"/>
        <w:ind w:firstLine="720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4、成本指标：劳务费等57.</w:t>
      </w:r>
      <w:r w:rsidRPr="00E03568">
        <w:rPr>
          <w:rFonts w:asciiTheme="minorEastAsia" w:eastAsiaTheme="minorEastAsia" w:hAnsiTheme="minorEastAsia"/>
          <w:kern w:val="0"/>
          <w:sz w:val="28"/>
          <w:szCs w:val="28"/>
        </w:rPr>
        <w:t>88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万元</w:t>
      </w:r>
    </w:p>
    <w:p w14:paraId="3CAC9FC8" w14:textId="77777777" w:rsidR="00EA00D6" w:rsidRPr="00E03568" w:rsidRDefault="00EA00D6" w:rsidP="00EA00D6">
      <w:pPr>
        <w:adjustRightInd w:val="0"/>
        <w:snapToGrid w:val="0"/>
        <w:spacing w:line="600" w:lineRule="exact"/>
        <w:ind w:firstLine="720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lastRenderedPageBreak/>
        <w:t>截止年末，资金无结转结余，无违规记录，项目绩效目标全部完成。</w:t>
      </w:r>
    </w:p>
    <w:p w14:paraId="193BDBE9" w14:textId="77777777" w:rsidR="003E0697" w:rsidRPr="00E03568" w:rsidRDefault="00993141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 w:rsidRPr="00E03568">
        <w:rPr>
          <w:rFonts w:eastAsia="楷体_GB2312"/>
          <w:b/>
          <w:lang w:val="zh-CN"/>
        </w:rPr>
        <w:t>（二）项目效益情况。</w:t>
      </w:r>
    </w:p>
    <w:p w14:paraId="28703058" w14:textId="03E28F34" w:rsidR="003E0697" w:rsidRPr="00E03568" w:rsidRDefault="000C40B6" w:rsidP="00193E9C">
      <w:pPr>
        <w:adjustRightInd w:val="0"/>
        <w:snapToGrid w:val="0"/>
        <w:spacing w:line="60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通过“教育事业发展”项目的实施，使学校教育教育工作正常开展，推进教育综合改革，优化教育资源配置，促进教育公平，提高教育质量，促进均衡发展。学生接受义务教育，促进教育教学工作的进一步提高。</w:t>
      </w:r>
    </w:p>
    <w:p w14:paraId="72FB6A5F" w14:textId="77777777" w:rsidR="003E0697" w:rsidRPr="00E03568" w:rsidRDefault="00993141">
      <w:pPr>
        <w:adjustRightInd w:val="0"/>
        <w:snapToGrid w:val="0"/>
        <w:spacing w:line="600" w:lineRule="exact"/>
        <w:ind w:firstLine="720"/>
        <w:rPr>
          <w:rFonts w:eastAsia="黑体"/>
        </w:rPr>
      </w:pPr>
      <w:r w:rsidRPr="00E03568">
        <w:rPr>
          <w:rFonts w:eastAsia="黑体"/>
        </w:rPr>
        <w:t>五、评价结论及建议</w:t>
      </w:r>
    </w:p>
    <w:p w14:paraId="322CA683" w14:textId="77777777" w:rsidR="003E0697" w:rsidRPr="00E03568" w:rsidRDefault="00993141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 w:rsidRPr="00E03568">
        <w:rPr>
          <w:rFonts w:eastAsia="楷体_GB2312"/>
          <w:b/>
          <w:lang w:val="zh-CN"/>
        </w:rPr>
        <w:t>（一）评价结论。</w:t>
      </w:r>
    </w:p>
    <w:p w14:paraId="75FCCDEC" w14:textId="73E53AA8" w:rsidR="003E0697" w:rsidRPr="00E03568" w:rsidRDefault="005C2523">
      <w:pPr>
        <w:adjustRightInd w:val="0"/>
        <w:snapToGrid w:val="0"/>
        <w:spacing w:line="60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学校</w:t>
      </w:r>
      <w:r w:rsidR="00993141" w:rsidRPr="00E03568">
        <w:rPr>
          <w:rFonts w:asciiTheme="minorEastAsia" w:eastAsiaTheme="minorEastAsia" w:hAnsiTheme="minorEastAsia"/>
          <w:kern w:val="0"/>
          <w:sz w:val="28"/>
          <w:szCs w:val="28"/>
        </w:rPr>
        <w:t>结合项目自身特点、评价重点及管理办法等要求，围绕专项项目支出绩效评价指标体系对项目进行总体评价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结论：此项目绩效完成情况较好</w:t>
      </w:r>
      <w:r w:rsidR="00993141" w:rsidRPr="00E03568">
        <w:rPr>
          <w:rFonts w:asciiTheme="minorEastAsia" w:eastAsiaTheme="minorEastAsia" w:hAnsiTheme="minorEastAsia"/>
          <w:kern w:val="0"/>
          <w:sz w:val="28"/>
          <w:szCs w:val="28"/>
        </w:rPr>
        <w:t>。</w:t>
      </w:r>
    </w:p>
    <w:p w14:paraId="7E74CADF" w14:textId="77777777" w:rsidR="003E0697" w:rsidRPr="00E03568" w:rsidRDefault="00993141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 w:rsidRPr="00E03568">
        <w:rPr>
          <w:rFonts w:eastAsia="楷体_GB2312"/>
          <w:b/>
          <w:lang w:val="zh-CN"/>
        </w:rPr>
        <w:t>（二）存在的问题。</w:t>
      </w:r>
    </w:p>
    <w:p w14:paraId="76EC1222" w14:textId="11FC8626" w:rsidR="002C7889" w:rsidRPr="00E03568" w:rsidRDefault="002C7889" w:rsidP="00A7044A">
      <w:pPr>
        <w:adjustRightInd w:val="0"/>
        <w:snapToGrid w:val="0"/>
        <w:spacing w:line="60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此项目资金是学校收房租缴入东区财政国库后，学校才能根据缴入的资金进行使用，所以本年因</w:t>
      </w:r>
      <w:r w:rsidR="007352BF"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商铺经营比较困难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原因，房租收缴不理想，只完成了5</w:t>
      </w:r>
      <w:r w:rsidR="007352BF" w:rsidRPr="00E03568">
        <w:rPr>
          <w:rFonts w:asciiTheme="minorEastAsia" w:eastAsiaTheme="minorEastAsia" w:hAnsiTheme="minorEastAsia"/>
          <w:kern w:val="0"/>
          <w:sz w:val="28"/>
          <w:szCs w:val="28"/>
        </w:rPr>
        <w:t>7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  <w:r w:rsidR="007352BF" w:rsidRPr="00E03568">
        <w:rPr>
          <w:rFonts w:asciiTheme="minorEastAsia" w:eastAsiaTheme="minorEastAsia" w:hAnsiTheme="minorEastAsia"/>
          <w:kern w:val="0"/>
          <w:sz w:val="28"/>
          <w:szCs w:val="28"/>
        </w:rPr>
        <w:t>88</w:t>
      </w: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万元，没有达到预算金额，从而影响的相关的预算目标的完成。</w:t>
      </w:r>
    </w:p>
    <w:p w14:paraId="150DA6BC" w14:textId="77777777" w:rsidR="003E0697" w:rsidRPr="00E03568" w:rsidRDefault="00993141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 w:rsidRPr="00E03568">
        <w:rPr>
          <w:rFonts w:eastAsia="楷体_GB2312"/>
          <w:b/>
          <w:lang w:val="zh-CN"/>
        </w:rPr>
        <w:t>（三）相关建议。</w:t>
      </w:r>
    </w:p>
    <w:p w14:paraId="7FE9F085" w14:textId="40D85C2E" w:rsidR="003E0697" w:rsidRPr="00E03568" w:rsidRDefault="007A6C11" w:rsidP="00E03568">
      <w:pPr>
        <w:adjustRightInd w:val="0"/>
        <w:snapToGrid w:val="0"/>
        <w:spacing w:line="600" w:lineRule="exact"/>
        <w:ind w:firstLineChars="200" w:firstLine="560"/>
        <w:rPr>
          <w:rFonts w:asciiTheme="minorEastAsia" w:eastAsiaTheme="minorEastAsia" w:hAnsiTheme="minorEastAsia" w:hint="eastAsia"/>
          <w:kern w:val="0"/>
          <w:sz w:val="28"/>
          <w:szCs w:val="28"/>
        </w:rPr>
      </w:pPr>
      <w:r w:rsidRPr="00E03568">
        <w:rPr>
          <w:rFonts w:asciiTheme="minorEastAsia" w:eastAsiaTheme="minorEastAsia" w:hAnsiTheme="minorEastAsia" w:hint="eastAsia"/>
          <w:kern w:val="0"/>
          <w:sz w:val="28"/>
          <w:szCs w:val="28"/>
        </w:rPr>
        <w:t>学校要进一步加强房租费的收缴工作，从而保证学校教育事业发展项目的正常完成。</w:t>
      </w:r>
    </w:p>
    <w:sectPr w:rsidR="003E0697" w:rsidRPr="00E035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7A7D8" w14:textId="77777777" w:rsidR="00637E6D" w:rsidRDefault="00637E6D" w:rsidP="00B40FFC">
      <w:r>
        <w:separator/>
      </w:r>
    </w:p>
  </w:endnote>
  <w:endnote w:type="continuationSeparator" w:id="0">
    <w:p w14:paraId="42ACCE72" w14:textId="77777777" w:rsidR="00637E6D" w:rsidRDefault="00637E6D" w:rsidP="00B40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BD1C32" w14:textId="77777777" w:rsidR="00637E6D" w:rsidRDefault="00637E6D" w:rsidP="00B40FFC">
      <w:r>
        <w:separator/>
      </w:r>
    </w:p>
  </w:footnote>
  <w:footnote w:type="continuationSeparator" w:id="0">
    <w:p w14:paraId="398DE1B1" w14:textId="77777777" w:rsidR="00637E6D" w:rsidRDefault="00637E6D" w:rsidP="00B40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CF5F0B"/>
    <w:multiLevelType w:val="hybridMultilevel"/>
    <w:tmpl w:val="16BEEF56"/>
    <w:lvl w:ilvl="0" w:tplc="C57EEF76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4EAF4AE3"/>
    <w:multiLevelType w:val="hybridMultilevel"/>
    <w:tmpl w:val="D87EFD9A"/>
    <w:lvl w:ilvl="0" w:tplc="C21AF252">
      <w:start w:val="1"/>
      <w:numFmt w:val="decimal"/>
      <w:lvlText w:val="%1．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60199322">
    <w:abstractNumId w:val="1"/>
  </w:num>
  <w:num w:numId="2" w16cid:durableId="144250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1D4D51"/>
    <w:rsid w:val="F1F64F55"/>
    <w:rsid w:val="00075ED1"/>
    <w:rsid w:val="000A27FA"/>
    <w:rsid w:val="000B7BA6"/>
    <w:rsid w:val="000C40B6"/>
    <w:rsid w:val="001036B8"/>
    <w:rsid w:val="00193E9C"/>
    <w:rsid w:val="00266DB0"/>
    <w:rsid w:val="00275216"/>
    <w:rsid w:val="002B5B87"/>
    <w:rsid w:val="002C7889"/>
    <w:rsid w:val="002D6B09"/>
    <w:rsid w:val="0031708A"/>
    <w:rsid w:val="003C395C"/>
    <w:rsid w:val="003E0697"/>
    <w:rsid w:val="003E4DED"/>
    <w:rsid w:val="003E5D90"/>
    <w:rsid w:val="005433A4"/>
    <w:rsid w:val="005924D0"/>
    <w:rsid w:val="005B4D5A"/>
    <w:rsid w:val="005C2523"/>
    <w:rsid w:val="005E4FDF"/>
    <w:rsid w:val="00637E6D"/>
    <w:rsid w:val="00670E0A"/>
    <w:rsid w:val="006C43DE"/>
    <w:rsid w:val="0071774F"/>
    <w:rsid w:val="00722CF0"/>
    <w:rsid w:val="007352BF"/>
    <w:rsid w:val="007A6C11"/>
    <w:rsid w:val="007A71C3"/>
    <w:rsid w:val="007B25D6"/>
    <w:rsid w:val="007D56BE"/>
    <w:rsid w:val="00813177"/>
    <w:rsid w:val="009137C6"/>
    <w:rsid w:val="00933298"/>
    <w:rsid w:val="009835AC"/>
    <w:rsid w:val="00993141"/>
    <w:rsid w:val="009C6802"/>
    <w:rsid w:val="00A36EAC"/>
    <w:rsid w:val="00A51A86"/>
    <w:rsid w:val="00A7044A"/>
    <w:rsid w:val="00AF5A1F"/>
    <w:rsid w:val="00B04AD2"/>
    <w:rsid w:val="00B40FFC"/>
    <w:rsid w:val="00B4149C"/>
    <w:rsid w:val="00B639C4"/>
    <w:rsid w:val="00B771C7"/>
    <w:rsid w:val="00BA5697"/>
    <w:rsid w:val="00C343A7"/>
    <w:rsid w:val="00C94A24"/>
    <w:rsid w:val="00C94D80"/>
    <w:rsid w:val="00CA5CB2"/>
    <w:rsid w:val="00CD4DF2"/>
    <w:rsid w:val="00CF3BB8"/>
    <w:rsid w:val="00DA09D5"/>
    <w:rsid w:val="00DA09FA"/>
    <w:rsid w:val="00DA14A1"/>
    <w:rsid w:val="00DB4C9B"/>
    <w:rsid w:val="00E03568"/>
    <w:rsid w:val="00E42FF0"/>
    <w:rsid w:val="00EA00D6"/>
    <w:rsid w:val="00EB22DE"/>
    <w:rsid w:val="00EB3EED"/>
    <w:rsid w:val="00ED72CD"/>
    <w:rsid w:val="00F5599D"/>
    <w:rsid w:val="00F62331"/>
    <w:rsid w:val="00FC10A4"/>
    <w:rsid w:val="1C25106F"/>
    <w:rsid w:val="22AD555F"/>
    <w:rsid w:val="2AF86ED7"/>
    <w:rsid w:val="2B385C88"/>
    <w:rsid w:val="35874596"/>
    <w:rsid w:val="74A708C5"/>
    <w:rsid w:val="771D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CED4732"/>
  <w15:docId w15:val="{F666523F-C660-4E35-ABA9-F1FE3C769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149C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a5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6">
    <w:name w:val="List Paragraph"/>
    <w:basedOn w:val="a"/>
    <w:uiPriority w:val="99"/>
    <w:rsid w:val="0027521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283</Words>
  <Characters>1617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d14651</cp:lastModifiedBy>
  <cp:revision>62</cp:revision>
  <dcterms:created xsi:type="dcterms:W3CDTF">2020-07-01T00:13:00Z</dcterms:created>
  <dcterms:modified xsi:type="dcterms:W3CDTF">2024-06-07T03:07:00Z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